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江西省2024年度考试录用公务员专业条件设置指导目录</w:t>
      </w:r>
    </w:p>
    <w:p>
      <w:pPr>
        <w:rPr>
          <w:rFonts w:hint="eastAsia"/>
          <w:color w:val="000000"/>
          <w:sz w:val="18"/>
          <w:szCs w:val="18"/>
        </w:rPr>
      </w:pP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说明：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一、本目录中的专业来源于</w:t>
      </w:r>
      <w:r>
        <w:rPr>
          <w:color w:val="000000"/>
          <w:sz w:val="18"/>
          <w:szCs w:val="18"/>
        </w:rPr>
        <w:t>教育部制定的研究生</w:t>
      </w:r>
      <w:r>
        <w:rPr>
          <w:rFonts w:hint="eastAsia"/>
          <w:color w:val="000000"/>
          <w:sz w:val="18"/>
          <w:szCs w:val="18"/>
        </w:rPr>
        <w:t>、本科和专科</w:t>
      </w:r>
      <w:r>
        <w:rPr>
          <w:color w:val="000000"/>
          <w:sz w:val="18"/>
          <w:szCs w:val="18"/>
        </w:rPr>
        <w:t>专业目录</w:t>
      </w:r>
      <w:r>
        <w:rPr>
          <w:rFonts w:hint="eastAsia"/>
          <w:color w:val="000000"/>
          <w:sz w:val="18"/>
          <w:szCs w:val="18"/>
        </w:rPr>
        <w:t>，并参考了江西省各主要高校近年来专业设置以及调整情况。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二、本目录中的分类是按照公务员招录职位需求进行归类的，与教育</w:t>
      </w:r>
      <w:r>
        <w:rPr>
          <w:color w:val="000000"/>
          <w:sz w:val="18"/>
          <w:szCs w:val="18"/>
        </w:rPr>
        <w:t>学科分类没有直接对应关系</w:t>
      </w:r>
      <w:r>
        <w:rPr>
          <w:rFonts w:hint="eastAsia"/>
          <w:color w:val="000000"/>
          <w:sz w:val="18"/>
          <w:szCs w:val="18"/>
        </w:rPr>
        <w:t>。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三、本目录仅适用于全省公务员招录的</w:t>
      </w:r>
      <w:r>
        <w:rPr>
          <w:color w:val="000000"/>
          <w:sz w:val="18"/>
          <w:szCs w:val="18"/>
        </w:rPr>
        <w:t>专业条件设置</w:t>
      </w:r>
      <w:r>
        <w:rPr>
          <w:rFonts w:hint="eastAsia"/>
          <w:color w:val="000000"/>
          <w:sz w:val="18"/>
          <w:szCs w:val="18"/>
        </w:rPr>
        <w:t>及审核，考生应参照此目录进行报考。</w:t>
      </w:r>
    </w:p>
    <w:p>
      <w:pP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/>
          <w:color w:val="000000"/>
          <w:sz w:val="18"/>
          <w:szCs w:val="18"/>
        </w:rPr>
        <w:t>四、本目录由省公务员主管部门负责解释。</w:t>
      </w:r>
    </w:p>
    <w:tbl>
      <w:tblPr>
        <w:tblW w:w="1384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4161"/>
        <w:gridCol w:w="4150"/>
        <w:gridCol w:w="48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31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研究生专业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本科专业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专科专业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政治与社会类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文物与博物馆硕士、社会工作硕士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哲学、社会工作、社区管理与服务、文物鉴定与修复、家政服务、社区康复、思想政治教育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法律类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法学、知识产权、监狱学、知识产权法、国际法、国际经济法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法律、律师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法律文秘、法律事务、书记官、民事执行、行政执行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法律、律师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公安类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公安学、公安技术一级学科下的各研究方向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警务硕士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司法监所管理类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监狱学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经济与贸易类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应用统计硕士、国际商务硕士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经济学、经济统计学、国民经济管理、资源与环境经济学、商务经济学、能源经济、国际经济与贸易、贸易经济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国际文化贸易、国际经济、国际贸易、海洋经济学、国际商务、环境资源与发展经济学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调查与分析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经济管理、经济信息管理、国际经济与贸易、国际贸易实务、国际商务、商务经纪与代理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国际贸易、商务管理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财政金融类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财政学、税收学、金融学、保险学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财政学、税收学、金融学、金融工程、金融管理、保险学、投资学、金融数学、信用管理、经济与金融、国际金融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税务、金融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金融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会计与审计类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会计（学）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会计硕士、审计硕士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会计（学）、审计学、财务管理、财务会计教育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国际会计、国际财务管理、注册会计师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中文类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汉语言文学、汉语言、汉语言教育、汉语国际教育、中国少数民族语言文学、古典文献学、应用语言学、秘书学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中国语言文化、对外汉语、中国学、古典文献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汉语、文秘、语文教育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汉语言文学、秘书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新闻类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新闻学、传播学、新闻与传播硕士、出版硕士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新闻采编与制作、新闻采编与技术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广告、广告学、新闻学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外语类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英语、日语、韩国语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工商管理类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区域与产业经济管理、文化资源与产业管理、历史遗产管理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公共管理类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公共管理硕士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公共事业管理、行政管理、劳动与社会保障、土地资源管理、城市管理、海关管理、交通管理、海事管理、保密管理、国防教育与管理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人力资源管理、资源环境与城乡规划管理、文化产业管理、公共关系（学）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行政管理学、电子政务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工程管理类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工程硕士（工业工程、工业设计工程、项目管理）、工程管理硕士、工程博士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工业工程、标准化工程、质量管理工程、工程管理、工程造价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工程造价管理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建筑工程管理、工程造价、建筑经济管理、工程监理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工程造价管理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旅游管理类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旅游管理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旅游管理硕士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旅游管理、酒店管理、会展经济与管理、旅游管理与服务教育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餐饮管理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旅游管理、涉外旅游、导游、旅行社经营管理、景区开发与管理、酒店管理、会展策划与管理、休闲服务与管理、餐饮管理与服务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饭店管理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图书档案类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图书馆学、情报学、档案学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图书情报硕士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图书馆学、档案学、信息资源管理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图书档案管理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教育学类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初等教育、高等教育管理、特殊教育（言语听觉科学）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教育管理、美术教育、音乐教育、数学教育、义务教育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教育管理、小学教育、义务教育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体育类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体育人文社会学、运动人体科学、体育教育训练学、民族传统体育学、体育经济与管理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体育硕士（体育教学、运动训练、竞赛组织、社会体育指导）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艺术类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艺术学、音乐学、舞蹈学、戏剧与影视学、戏剧戏曲学、电影学、广播影视文艺学、美术学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艺术硕士（音乐、戏剧、戏曲、电影、广播电视、舞蹈、美术、艺术设计）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艺术设计、艺术设计学、导演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动画设计、服装艺术设计、环境艺术设计、工业设计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理学类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极端条件材料与物理、空间等离子体物理与技术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地理信息系统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数学与统计类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数学与应用数学、信息与计算科学、数理基础科学、统计学、应用统计学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统计与概率、计算数学及其应用软件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会计与统计核算、统计实务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心理学类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基础心理学、发展与教育心理学、应用心理学、应用心理硕士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心理学、应用心理学、基础心理学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心理咨询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机械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电子类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微电子学、光信息科学与技术、生物医学工程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材料类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材料物理与化学、材料学、材料加工工程、冶金物理化学、钢铁冶金、有色金属冶金、极端条件材料与物理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工程硕士（材料工程、冶金工程）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光伏材料应用技术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冶金工程、硅酸盐工艺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动力类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工程热物理、热能工程、动力机械及工程、流体机械及工程、制冷及低温工程、化工过程机械、动力工程、动力工程及工程热物理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工程硕士（动力工程）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能源与动力工程、能源与环境系统工程、新能源科学与工程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热能与动力工程、核工程与核技术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电厂热能动力工程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电厂热能动力工程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计算机类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计算机系统结构、计算机软件与理论、计算机应用技术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工程硕士（计算机技术、软件工程）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计算机科学与技术、软件工程、网络工程、信息安全、物联网工程、数字媒体技术、智能科学与技术、空间信息与数学技术、电子与计算机工程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计算机软件、电子商务、信息管理与信息系统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建筑类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建筑学硕士、工程硕士（建筑与土木工程）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建筑环境与设备工程、景观建筑设计、给水排水工程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建筑工程、室内设计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房屋建筑工程、室内设计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规划类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城市与区域规划、城市规划与设计（含：风景园林规划与设计）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城市规划硕士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城乡规划、资源环境与城乡规划管理、城市规划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城镇规划、城市管理与监察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水利类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水文学与水资源、水力学及河流动力学、水工结构工程、水利水电工程、港口、海岸及近海工程、地下水科学与工程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工程硕士（水利工程）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水利水电工程、水文与水资源工程、港口航道与海岸工程、水务工程、农业水利工程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测绘类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大地测量学与测量工程、摄影测量与遥感、地图制图学与地理信息工程、地图学与地理信息系统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工程硕士（测绘工程）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测绘工程、遥感科学与技术、导航工程、地理国情监测、地理信息系统、地理信息科学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化工制药类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化学工程、化学工程领域、化学工艺、生物化工、应用化学、工业催化、制药工程、化学工程与技术、环境技术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工程硕士（化学工程）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地质矿产类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工程硕士（地质工程、矿业工程、石油与天然气工程）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采矿技术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轻工纺织类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纺织工程、纺织材料与纺织品设计、纺织化学与染整工程、服装设计与工程、制浆造纸工程、制糖工程、发酵工程、皮革化学与工程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工程硕士（轻工技术与工程）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服装设计与工程、印刷包装技术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交通运输类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道路与铁道工程、交通信息工程及控制、交通运输规划与管理、载运工具运用工程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工程硕士（交通运输工程）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交通运输、交通工程、交通设备与控制工程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油气储运工程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船舶海洋类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船舶与海洋结构物设计制造、轮机工程、水声工程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工程硕士（船舶与海洋工程）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船舶与海洋工程、海洋工程与技术、海洋资源开发技术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海洋科学、海洋管理、海洋技术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航海技术、轮机工程、救助与打捞工程、船舶电子电气工程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兵工宇航类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飞行器设计、航空宇航推进理论与工程、航空宇航制造工程、人机与环境工程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工程硕士（兵器工程、核能与核技术工程、航空工程、航天工程）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武器系统与发射工程、特种能源工程与烟火技术、地面武器机动工程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航空工程机务维修、空中乘务与旅游艺术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环境工程类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环境科学、环境工程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空间环境科学与技术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环境科学与工程、环境工程、环境科学、环境生态工程、环保设备工程、资源环境科学、资源环境与城乡规划管理、水质科学与技术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安全工程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环境工程与管理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环境工程与管理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生物工程类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植物学、动物学、生理学、水生生物学、微生物学、神经生物学、遗传学、发育生物学、细胞生物学、生物化学与分子生物学、生物物理学、生态学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工程硕士（生物工程、生物医学工程）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生物技术及应用、生物实验技术、生物化工工艺、微生物技术及应用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生物工程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食品工程类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工程硕士（食品工程）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食品科学与工程、食品质量与安全、粮食工程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乳品工程、酿酒工程、葡萄与葡萄酒工程、食品营养与检验教育、烹饪与营养教育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安全工程类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安全科学与工程、安全工程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安全工程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工业环保与安全技术、救援技术、安全技术管理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农业类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农业电气化与自动化、农产品贸易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生物应用技术、食品生物技术、设施园艺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中国茶艺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林业类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林学、园林、风景园林、森林保护、森林工程、木材科学与工程、林产化工、野生动物与自然保护区管理、水土保持与荒漠化防治、草业科学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森林资源保护与游憩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园林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畜牧水产类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动物科学、蚕学、蜂学、动物医学、动物药学、动植物检疫、水产养殖学、海洋渔业科学与技术、水族科学与技术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水生动植物保护与利用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畜牧兽医与管理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医学类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心理医学、卫生管理医学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护理学、美容保健管理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药学类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药物化学、药剂学、生药学、药物分析学、微生物与生化药学、药理学、中药学、中药制药工程学、临床中药学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药学硕士、中药学硕士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药学、中药</w:t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中药学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军事学类</w:t>
            </w:r>
          </w:p>
        </w:tc>
        <w:tc>
          <w:tcPr>
            <w:tcW w:w="4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Times" w:hAnsi="Times" w:eastAsia="宋体" w:cs="Times New Roman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sz w:val="18"/>
                <w:szCs w:val="18"/>
                <w:lang w:val="en-US" w:eastAsia="zh-CN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725BB"/>
    <w:rsid w:val="7A8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2024-06-26T07:06:57Z</dcterms:created>
  <dc:creator>Administrator</dc:creator>
  <cp:lastModifiedBy>Administrator</cp:lastModifiedBy>
  <dcterms:modified xsi:type="dcterms:W3CDTF">2024-06-26T07:18:18Z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